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F60" w:rsidRDefault="001E6F60" w:rsidP="001E6F60">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1E6F60" w:rsidRDefault="001E6F60" w:rsidP="001E6F60">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1E6F60" w:rsidRDefault="001E6F60" w:rsidP="001E6F60">
      <w:pPr>
        <w:spacing w:after="0"/>
        <w:jc w:val="center"/>
        <w:rPr>
          <w:rFonts w:ascii="Times New Roman" w:hAnsi="Times New Roman"/>
          <w:color w:val="C00000"/>
          <w:sz w:val="24"/>
          <w:szCs w:val="24"/>
        </w:rPr>
      </w:pPr>
    </w:p>
    <w:p w:rsidR="001E6F60" w:rsidRDefault="001E6F60" w:rsidP="001E6F60">
      <w:pPr>
        <w:spacing w:after="0"/>
        <w:jc w:val="center"/>
        <w:rPr>
          <w:rFonts w:ascii="Times New Roman" w:hAnsi="Times New Roman"/>
          <w:color w:val="C00000"/>
          <w:sz w:val="24"/>
          <w:szCs w:val="24"/>
        </w:rPr>
      </w:pPr>
    </w:p>
    <w:p w:rsidR="001E6F60" w:rsidRDefault="001E6F60" w:rsidP="001E6F60">
      <w:pPr>
        <w:spacing w:after="0"/>
        <w:jc w:val="center"/>
        <w:rPr>
          <w:rFonts w:ascii="Times New Roman" w:hAnsi="Times New Roman"/>
          <w:szCs w:val="24"/>
        </w:rPr>
      </w:pPr>
      <w:r>
        <w:rPr>
          <w:rFonts w:ascii="Times New Roman" w:hAnsi="Times New Roman"/>
          <w:b/>
          <w:sz w:val="28"/>
        </w:rPr>
        <w:t xml:space="preserve">Lloji i diplomës “Ekonomik/Juridik “niveli minimal i diplomës “Bachelor”ose “Master Shkencor/Profesional” </w:t>
      </w:r>
    </w:p>
    <w:p w:rsidR="001E6F60" w:rsidRDefault="001E6F60" w:rsidP="001E6F60">
      <w:pPr>
        <w:spacing w:after="0"/>
        <w:jc w:val="center"/>
        <w:rPr>
          <w:rFonts w:ascii="Times New Roman" w:hAnsi="Times New Roman"/>
          <w:color w:val="C00000"/>
          <w:sz w:val="24"/>
          <w:szCs w:val="24"/>
        </w:rPr>
      </w:pPr>
    </w:p>
    <w:p w:rsidR="001E6F60" w:rsidRDefault="001E6F60" w:rsidP="001E6F60">
      <w:pPr>
        <w:spacing w:after="0"/>
        <w:jc w:val="center"/>
        <w:rPr>
          <w:rFonts w:ascii="Times New Roman" w:hAnsi="Times New Roman"/>
          <w:color w:val="C00000"/>
          <w:sz w:val="24"/>
          <w:szCs w:val="24"/>
        </w:rPr>
      </w:pPr>
    </w:p>
    <w:p w:rsidR="001E6F60" w:rsidRDefault="001E6F60" w:rsidP="001E6F60">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1E6F60" w:rsidRDefault="001E6F60" w:rsidP="001E6F60">
      <w:pPr>
        <w:spacing w:after="0"/>
        <w:jc w:val="both"/>
        <w:rPr>
          <w:rFonts w:ascii="Times New Roman" w:hAnsi="Times New Roman"/>
          <w:sz w:val="24"/>
          <w:szCs w:val="24"/>
        </w:rPr>
      </w:pPr>
    </w:p>
    <w:p w:rsidR="001E6F60" w:rsidRDefault="001E6F60" w:rsidP="001E6F60">
      <w:pPr>
        <w:pStyle w:val="ListParagraph"/>
        <w:spacing w:after="0"/>
        <w:ind w:left="1440"/>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Inspektor Tatim-Taksave </w:t>
      </w:r>
    </w:p>
    <w:p w:rsidR="001E6F60" w:rsidRPr="00086640" w:rsidRDefault="001E6F60" w:rsidP="001E6F60">
      <w:pPr>
        <w:pStyle w:val="ListParagraph"/>
        <w:spacing w:after="0"/>
        <w:ind w:left="1440"/>
        <w:rPr>
          <w:rFonts w:ascii="Times New Roman" w:hAnsi="Times New Roman"/>
          <w:b/>
          <w:sz w:val="24"/>
          <w:szCs w:val="24"/>
        </w:rPr>
      </w:pPr>
      <w:r>
        <w:rPr>
          <w:rFonts w:ascii="Times New Roman" w:hAnsi="Times New Roman"/>
          <w:b/>
          <w:sz w:val="24"/>
          <w:szCs w:val="24"/>
        </w:rPr>
        <w:t xml:space="preserve">                             Njesia Administartive Fiershegan </w:t>
      </w:r>
    </w:p>
    <w:p w:rsidR="001E6F60" w:rsidRDefault="001E6F60" w:rsidP="001E6F60">
      <w:pPr>
        <w:spacing w:after="0"/>
        <w:rPr>
          <w:rFonts w:ascii="Times New Roman" w:hAnsi="Times New Roman"/>
          <w:sz w:val="24"/>
          <w:szCs w:val="24"/>
        </w:rPr>
      </w:pPr>
      <w:r>
        <w:rPr>
          <w:rFonts w:ascii="Times New Roman" w:hAnsi="Times New Roman"/>
          <w:sz w:val="24"/>
          <w:szCs w:val="24"/>
        </w:rPr>
        <w:t xml:space="preserve">                                                          Kategoria e pagës III-b</w:t>
      </w:r>
    </w:p>
    <w:p w:rsidR="001E6F60" w:rsidRDefault="001E6F60" w:rsidP="001E6F60">
      <w:pPr>
        <w:spacing w:after="0"/>
        <w:rPr>
          <w:rFonts w:ascii="Times New Roman" w:hAnsi="Times New Roman"/>
          <w:sz w:val="24"/>
          <w:szCs w:val="24"/>
        </w:rPr>
      </w:pPr>
    </w:p>
    <w:p w:rsidR="001E6F60" w:rsidRDefault="001E6F60" w:rsidP="001E6F60">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1E6F60" w:rsidTr="004F1CC3">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1E6F60" w:rsidRDefault="001E6F60" w:rsidP="004F1CC3">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1E6F60" w:rsidRDefault="001E6F60" w:rsidP="004F1CC3">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E6F60" w:rsidRDefault="001E6F60" w:rsidP="001E6F60">
      <w:pPr>
        <w:jc w:val="center"/>
        <w:rPr>
          <w:rFonts w:ascii="Times New Roman" w:eastAsia="MS Mincho" w:hAnsi="Times New Roman"/>
          <w:sz w:val="24"/>
          <w:szCs w:val="24"/>
        </w:rPr>
      </w:pPr>
    </w:p>
    <w:p w:rsidR="001E6F60" w:rsidRDefault="001E6F60" w:rsidP="001E6F60">
      <w:pPr>
        <w:jc w:val="both"/>
        <w:rPr>
          <w:rFonts w:ascii="Times New Roman" w:eastAsia="MS Mincho" w:hAnsi="Times New Roman"/>
          <w:sz w:val="24"/>
          <w:szCs w:val="24"/>
        </w:rPr>
      </w:pPr>
    </w:p>
    <w:p w:rsidR="001E6F60" w:rsidRDefault="001E6F60" w:rsidP="001E6F60">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1E6F60" w:rsidRDefault="001E6F60" w:rsidP="001E6F60">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1E6F60" w:rsidRDefault="001E6F60" w:rsidP="001E6F60">
      <w:pPr>
        <w:jc w:val="center"/>
        <w:rPr>
          <w:rFonts w:ascii="Times New Roman" w:eastAsia="MS Mincho" w:hAnsi="Times New Roman"/>
          <w:b/>
          <w:sz w:val="24"/>
          <w:szCs w:val="24"/>
        </w:rPr>
      </w:pPr>
    </w:p>
    <w:p w:rsidR="001E6F60" w:rsidRDefault="001E6F60" w:rsidP="001E6F60">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3"/>
        <w:gridCol w:w="3867"/>
      </w:tblGrid>
      <w:tr w:rsidR="001E6F60" w:rsidTr="004F1CC3">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1E6F60" w:rsidRDefault="001E6F60" w:rsidP="004F1CC3">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25/10/</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1E6F60" w:rsidRDefault="001E6F60" w:rsidP="004F1CC3">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1E6F60" w:rsidRDefault="001E6F60" w:rsidP="001E6F60">
      <w:pPr>
        <w:jc w:val="both"/>
        <w:rPr>
          <w:rFonts w:ascii="Times New Roman" w:hAnsi="Times New Roman"/>
          <w:b/>
          <w:sz w:val="24"/>
          <w:szCs w:val="24"/>
        </w:rPr>
      </w:pPr>
    </w:p>
    <w:p w:rsidR="001E6F60" w:rsidRDefault="001E6F60" w:rsidP="001E6F60">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576"/>
      </w:tblGrid>
      <w:tr w:rsidR="001E6F60" w:rsidTr="001E6F60">
        <w:tc>
          <w:tcPr>
            <w:tcW w:w="9576" w:type="dxa"/>
            <w:shd w:val="clear" w:color="auto" w:fill="C00000"/>
            <w:hideMark/>
          </w:tcPr>
          <w:p w:rsidR="001E6F60" w:rsidRDefault="001E6F60" w:rsidP="004F1CC3">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1E6F60" w:rsidRDefault="001E6F60" w:rsidP="001E6F60">
      <w:pPr>
        <w:pStyle w:val="ListParagraph"/>
        <w:ind w:left="1080"/>
        <w:jc w:val="both"/>
        <w:rPr>
          <w:rFonts w:ascii="Times New Roman" w:hAnsi="Times New Roman"/>
          <w:sz w:val="24"/>
          <w:szCs w:val="24"/>
        </w:rPr>
      </w:pPr>
    </w:p>
    <w:p w:rsidR="001E6F60" w:rsidRPr="0014641F" w:rsidRDefault="001E6F60" w:rsidP="001E6F60">
      <w:pPr>
        <w:pStyle w:val="ListParagraph"/>
        <w:numPr>
          <w:ilvl w:val="0"/>
          <w:numId w:val="15"/>
        </w:numPr>
        <w:jc w:val="both"/>
        <w:rPr>
          <w:rFonts w:ascii="Times New Roman" w:hAnsi="Times New Roman"/>
          <w:sz w:val="24"/>
          <w:szCs w:val="24"/>
        </w:rPr>
      </w:pPr>
      <w:r w:rsidRPr="0014641F">
        <w:rPr>
          <w:rFonts w:ascii="Times New Roman" w:hAnsi="Times New Roman"/>
          <w:sz w:val="24"/>
          <w:szCs w:val="24"/>
        </w:rPr>
        <w:t>Evidenton subjektet e reja q</w:t>
      </w:r>
      <w:r>
        <w:rPr>
          <w:rFonts w:ascii="Times New Roman" w:hAnsi="Times New Roman"/>
          <w:sz w:val="24"/>
          <w:szCs w:val="24"/>
        </w:rPr>
        <w:t>ë</w:t>
      </w:r>
      <w:r w:rsidRPr="0014641F">
        <w:rPr>
          <w:rFonts w:ascii="Times New Roman" w:hAnsi="Times New Roman"/>
          <w:sz w:val="24"/>
          <w:szCs w:val="24"/>
        </w:rPr>
        <w:t xml:space="preserve"> hapen dhe informon Drejtorin</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Ardhurave Vendore;</w:t>
      </w:r>
    </w:p>
    <w:p w:rsidR="001E6F60" w:rsidRPr="0014641F" w:rsidRDefault="001E6F60" w:rsidP="001E6F60">
      <w:pPr>
        <w:pStyle w:val="ListParagraph"/>
        <w:numPr>
          <w:ilvl w:val="0"/>
          <w:numId w:val="15"/>
        </w:numPr>
        <w:jc w:val="both"/>
        <w:rPr>
          <w:rFonts w:ascii="Times New Roman" w:hAnsi="Times New Roman"/>
          <w:sz w:val="24"/>
          <w:szCs w:val="24"/>
        </w:rPr>
      </w:pPr>
      <w:r w:rsidRPr="0014641F">
        <w:rPr>
          <w:rFonts w:ascii="Times New Roman" w:hAnsi="Times New Roman"/>
          <w:sz w:val="24"/>
          <w:szCs w:val="24"/>
        </w:rPr>
        <w:t>Shperndan njoftim detyrime e perpiluara nga Drejtoria t</w:t>
      </w:r>
      <w:r>
        <w:rPr>
          <w:rFonts w:ascii="Times New Roman" w:hAnsi="Times New Roman"/>
          <w:sz w:val="24"/>
          <w:szCs w:val="24"/>
        </w:rPr>
        <w:t>ë</w:t>
      </w:r>
      <w:r w:rsidRPr="0014641F">
        <w:rPr>
          <w:rFonts w:ascii="Times New Roman" w:hAnsi="Times New Roman"/>
          <w:sz w:val="24"/>
          <w:szCs w:val="24"/>
        </w:rPr>
        <w:t xml:space="preserve"> Ardhurave Vendore;</w:t>
      </w:r>
    </w:p>
    <w:p w:rsidR="001E6F60" w:rsidRPr="0014641F" w:rsidRDefault="001E6F60" w:rsidP="001E6F60">
      <w:pPr>
        <w:pStyle w:val="ListParagraph"/>
        <w:numPr>
          <w:ilvl w:val="0"/>
          <w:numId w:val="15"/>
        </w:numPr>
        <w:jc w:val="both"/>
        <w:rPr>
          <w:rFonts w:ascii="Times New Roman" w:hAnsi="Times New Roman"/>
          <w:sz w:val="24"/>
          <w:szCs w:val="24"/>
        </w:rPr>
      </w:pPr>
      <w:r w:rsidRPr="0014641F">
        <w:rPr>
          <w:rFonts w:ascii="Times New Roman" w:hAnsi="Times New Roman"/>
          <w:sz w:val="24"/>
          <w:szCs w:val="24"/>
        </w:rPr>
        <w:t>Bene pjese ne grupet e verifikimet e bizneseve te ngritura me urdher te Kryetarit te Bashkise;</w:t>
      </w:r>
    </w:p>
    <w:p w:rsidR="001E6F60" w:rsidRPr="0014641F" w:rsidRDefault="001E6F60" w:rsidP="001E6F60">
      <w:pPr>
        <w:pStyle w:val="ListParagraph"/>
        <w:numPr>
          <w:ilvl w:val="0"/>
          <w:numId w:val="15"/>
        </w:numPr>
        <w:jc w:val="both"/>
        <w:rPr>
          <w:rFonts w:ascii="Times New Roman" w:hAnsi="Times New Roman"/>
          <w:sz w:val="24"/>
          <w:szCs w:val="24"/>
        </w:rPr>
      </w:pPr>
      <w:r w:rsidRPr="0014641F">
        <w:rPr>
          <w:rFonts w:ascii="Times New Roman" w:hAnsi="Times New Roman"/>
          <w:sz w:val="24"/>
          <w:szCs w:val="24"/>
        </w:rPr>
        <w:t>Mbledhjen e informacionit nga burimet te ndryshme mbi veprimtarine qe ushtrojne subjektet tregetare, mbledh informacion dhe fakte mbi evazionin tatimor dhe mashtrimin;</w:t>
      </w:r>
    </w:p>
    <w:p w:rsidR="001E6F60" w:rsidRDefault="001E6F60" w:rsidP="001E6F60">
      <w:pPr>
        <w:pStyle w:val="ListParagraph"/>
        <w:autoSpaceDE w:val="0"/>
        <w:autoSpaceDN w:val="0"/>
        <w:adjustRightInd w:val="0"/>
        <w:spacing w:after="0"/>
        <w:jc w:val="both"/>
        <w:rPr>
          <w:rFonts w:ascii="Times New Roman" w:hAnsi="Times New Roman"/>
          <w:b/>
          <w:color w:val="C00000"/>
          <w:sz w:val="24"/>
          <w:szCs w:val="24"/>
          <w:lang w:val="it-IT"/>
        </w:rPr>
      </w:pPr>
    </w:p>
    <w:p w:rsidR="001E6F60" w:rsidRDefault="001E6F60" w:rsidP="001E6F60">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1E6F60" w:rsidRDefault="001E6F60" w:rsidP="001E6F60">
      <w:pPr>
        <w:pStyle w:val="ListParagraph"/>
        <w:autoSpaceDE w:val="0"/>
        <w:autoSpaceDN w:val="0"/>
        <w:adjustRightInd w:val="0"/>
        <w:spacing w:after="0"/>
        <w:jc w:val="both"/>
        <w:rPr>
          <w:rFonts w:ascii="Times New Roman" w:hAnsi="Times New Roman"/>
          <w:b/>
          <w:color w:val="C00000"/>
          <w:sz w:val="24"/>
          <w:szCs w:val="24"/>
          <w:lang w:val="it-IT"/>
        </w:rPr>
      </w:pPr>
    </w:p>
    <w:p w:rsidR="001E6F60" w:rsidRDefault="001E6F60" w:rsidP="001E6F60">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1E6F60" w:rsidRDefault="001E6F60" w:rsidP="001E6F60">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03"/>
        <w:gridCol w:w="8727"/>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E6F60" w:rsidRDefault="001E6F60" w:rsidP="001E6F60">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1E6F60" w:rsidRDefault="001E6F60" w:rsidP="001E6F60">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E6F60" w:rsidRDefault="001E6F60" w:rsidP="001E6F60">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E6F60" w:rsidRDefault="001E6F60" w:rsidP="001E6F60">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E6F60" w:rsidRDefault="001E6F60" w:rsidP="001E6F60">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“Ekonomik/Juridik ”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E6F60" w:rsidRPr="0090241B" w:rsidRDefault="001E6F60" w:rsidP="001E6F60">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1E6F60" w:rsidRPr="0090241B" w:rsidRDefault="001E6F60" w:rsidP="001E6F60">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1E6F60" w:rsidRPr="00AF24FC"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1E6F60" w:rsidRDefault="001E6F60" w:rsidP="001E6F60">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05"/>
        <w:gridCol w:w="8771"/>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1E6F60" w:rsidRDefault="001E6F60" w:rsidP="001E6F6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E6F60" w:rsidRDefault="001E6F60" w:rsidP="001E6F60">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1E6F60" w:rsidRDefault="001E6F60" w:rsidP="001E6F60">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E6F60" w:rsidRDefault="001E6F60" w:rsidP="001E6F60">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25/10/2021 </w:t>
      </w:r>
    </w:p>
    <w:p w:rsidR="001E6F60" w:rsidRDefault="001E6F60" w:rsidP="001E6F60">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27/10/2001,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E6F60" w:rsidRDefault="001E6F60" w:rsidP="001E6F60">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1E6F60" w:rsidRDefault="001E6F60" w:rsidP="001E6F6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E6F60" w:rsidRDefault="001E6F60" w:rsidP="001E6F60">
      <w:pPr>
        <w:ind w:right="-81"/>
        <w:jc w:val="both"/>
        <w:rPr>
          <w:rFonts w:ascii="Times New Roman" w:hAnsi="Times New Roman"/>
          <w:sz w:val="24"/>
          <w:szCs w:val="24"/>
        </w:rPr>
      </w:pPr>
    </w:p>
    <w:p w:rsidR="001E6F60" w:rsidRDefault="001E6F60" w:rsidP="001E6F60">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E6F60" w:rsidRDefault="001E6F60" w:rsidP="001E6F60">
      <w:pPr>
        <w:pStyle w:val="ListParagraph"/>
        <w:numPr>
          <w:ilvl w:val="0"/>
          <w:numId w:val="1"/>
        </w:numPr>
        <w:ind w:right="-81"/>
        <w:jc w:val="both"/>
        <w:rPr>
          <w:rFonts w:ascii="Times New Roman" w:hAnsi="Times New Roman"/>
          <w:sz w:val="24"/>
          <w:szCs w:val="24"/>
        </w:rPr>
      </w:pPr>
      <w:r>
        <w:rPr>
          <w:rFonts w:ascii="Times New Roman" w:hAnsi="Times New Roman"/>
          <w:sz w:val="24"/>
          <w:szCs w:val="24"/>
        </w:rPr>
        <w:lastRenderedPageBreak/>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E6F60" w:rsidRDefault="001E6F60" w:rsidP="001E6F60">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1E6F60" w:rsidRPr="00060171" w:rsidRDefault="001E6F60" w:rsidP="001E6F60">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1E6F60" w:rsidRPr="001E6F60" w:rsidRDefault="001E6F60" w:rsidP="001E6F60">
      <w:pPr>
        <w:pStyle w:val="ListParagraph"/>
        <w:numPr>
          <w:ilvl w:val="0"/>
          <w:numId w:val="16"/>
        </w:numPr>
        <w:ind w:right="-81"/>
        <w:jc w:val="both"/>
        <w:rPr>
          <w:rFonts w:ascii="Times New Roman" w:hAnsi="Times New Roman"/>
          <w:sz w:val="24"/>
          <w:szCs w:val="24"/>
          <w:lang w:val="sq-AL"/>
        </w:rPr>
      </w:pPr>
      <w:r w:rsidRPr="001E6F60">
        <w:rPr>
          <w:rFonts w:ascii="Times New Roman" w:hAnsi="Times New Roman"/>
          <w:sz w:val="24"/>
          <w:szCs w:val="24"/>
          <w:lang w:val="sq-AL"/>
        </w:rPr>
        <w:t>Njohurite mbi Ligjin Nr.68/2017</w:t>
      </w:r>
      <w:r w:rsidRPr="001E6F60">
        <w:rPr>
          <w:rFonts w:ascii="Times New Roman" w:hAnsi="Times New Roman"/>
          <w:i/>
          <w:sz w:val="24"/>
          <w:szCs w:val="24"/>
          <w:lang w:val="sq-AL"/>
        </w:rPr>
        <w:t xml:space="preserve"> “Per financat ne veteqeverisjen vendore”</w:t>
      </w:r>
    </w:p>
    <w:p w:rsidR="001E6F60" w:rsidRPr="001E6F60" w:rsidRDefault="001E6F60" w:rsidP="001E6F60">
      <w:pPr>
        <w:pStyle w:val="ListParagraph"/>
        <w:numPr>
          <w:ilvl w:val="0"/>
          <w:numId w:val="16"/>
        </w:numPr>
        <w:ind w:right="-81"/>
        <w:jc w:val="both"/>
        <w:rPr>
          <w:rFonts w:ascii="Times New Roman" w:hAnsi="Times New Roman"/>
          <w:sz w:val="24"/>
          <w:szCs w:val="24"/>
          <w:lang w:val="sq-AL"/>
        </w:rPr>
      </w:pPr>
      <w:r w:rsidRPr="001E6F60">
        <w:rPr>
          <w:rFonts w:ascii="Times New Roman" w:hAnsi="Times New Roman"/>
          <w:sz w:val="24"/>
          <w:szCs w:val="24"/>
        </w:rPr>
        <w:t xml:space="preserve"> Njohuri mbi Ligjin Nr.10296,date 8.7.2010 “</w:t>
      </w:r>
      <w:r w:rsidRPr="001E6F60">
        <w:rPr>
          <w:rFonts w:ascii="Times New Roman" w:hAnsi="Times New Roman"/>
          <w:i/>
          <w:sz w:val="24"/>
          <w:szCs w:val="24"/>
        </w:rPr>
        <w:t>Per Menaxhimin Financiar dhe Kontrollin</w:t>
      </w:r>
      <w:r w:rsidRPr="001E6F60">
        <w:rPr>
          <w:rFonts w:ascii="Times New Roman" w:hAnsi="Times New Roman"/>
          <w:sz w:val="24"/>
          <w:szCs w:val="24"/>
        </w:rPr>
        <w:t>”</w:t>
      </w:r>
    </w:p>
    <w:p w:rsidR="001E6F60" w:rsidRPr="001E6F60" w:rsidRDefault="001E6F60" w:rsidP="001E6F60">
      <w:pPr>
        <w:pStyle w:val="ListParagraph"/>
        <w:numPr>
          <w:ilvl w:val="0"/>
          <w:numId w:val="16"/>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tbl>
      <w:tblPr>
        <w:tblW w:w="0" w:type="auto"/>
        <w:tblBorders>
          <w:bottom w:val="single" w:sz="8" w:space="0" w:color="auto"/>
        </w:tblBorders>
        <w:tblCellMar>
          <w:left w:w="170" w:type="dxa"/>
          <w:right w:w="0" w:type="dxa"/>
        </w:tblCellMar>
        <w:tblLook w:val="00A0"/>
      </w:tblPr>
      <w:tblGrid>
        <w:gridCol w:w="802"/>
        <w:gridCol w:w="8728"/>
      </w:tblGrid>
      <w:tr w:rsidR="001E6F60" w:rsidTr="001E6F60">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1.5</w:t>
            </w:r>
          </w:p>
        </w:tc>
        <w:tc>
          <w:tcPr>
            <w:tcW w:w="872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E6F60" w:rsidRDefault="001E6F60" w:rsidP="001E6F60">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E6F60" w:rsidRDefault="001E6F60" w:rsidP="001E6F60">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E6F60" w:rsidRDefault="001E6F60" w:rsidP="001E6F60">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1E6F60" w:rsidRDefault="001E6F60" w:rsidP="001E6F60">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E6F60" w:rsidRDefault="001E6F60" w:rsidP="001E6F60">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1E6F60" w:rsidRDefault="001E6F60" w:rsidP="001E6F60">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Pr>
          <w:sz w:val="24"/>
          <w:szCs w:val="24"/>
        </w:rPr>
        <w:fldChar w:fldCharType="separate"/>
      </w:r>
      <w:r w:rsidRPr="003710E4">
        <w:rPr>
          <w:rStyle w:val="Hyperlink"/>
          <w:sz w:val="24"/>
          <w:szCs w:val="24"/>
        </w:rPr>
        <w:t>www.dap.gov.al</w:t>
      </w:r>
      <w:r>
        <w:rPr>
          <w:sz w:val="24"/>
          <w:szCs w:val="24"/>
        </w:rPr>
        <w:fldChar w:fldCharType="end"/>
      </w:r>
      <w:r>
        <w:rPr>
          <w:rFonts w:ascii="Times New Roman" w:hAnsi="Times New Roman"/>
          <w:sz w:val="24"/>
          <w:szCs w:val="24"/>
        </w:rPr>
        <w:t>.</w:t>
      </w:r>
    </w:p>
    <w:p w:rsidR="001E6F60" w:rsidRDefault="001E6F60" w:rsidP="001E6F60">
      <w:pPr>
        <w:jc w:val="both"/>
        <w:rPr>
          <w:rFonts w:ascii="Times New Roman" w:hAnsi="Times New Roman"/>
          <w:sz w:val="24"/>
          <w:szCs w:val="24"/>
        </w:rPr>
      </w:pPr>
      <w:hyperlink r:id="rId8" w:history="1">
        <w:r>
          <w:rPr>
            <w:rStyle w:val="Hyperlink"/>
            <w:sz w:val="24"/>
            <w:szCs w:val="24"/>
          </w:rPr>
          <w:t>http://dap.gov.al/2014-03-21-12-52-44/udhezime/426-udhezim-nr-2-date-27-03-2015</w:t>
        </w:r>
      </w:hyperlink>
    </w:p>
    <w:p w:rsidR="001E6F60" w:rsidRDefault="001E6F60" w:rsidP="001E6F6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1E6F60" w:rsidRDefault="001E6F60" w:rsidP="001E6F60">
      <w:pPr>
        <w:jc w:val="both"/>
        <w:rPr>
          <w:rFonts w:ascii="Times New Roman" w:hAnsi="Times New Roman"/>
          <w:sz w:val="24"/>
          <w:szCs w:val="24"/>
        </w:rPr>
      </w:pPr>
    </w:p>
    <w:p w:rsidR="001E6F60" w:rsidRDefault="001E6F60" w:rsidP="001E6F60">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1E6F60" w:rsidTr="004F1CC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E6F60" w:rsidRDefault="001E6F60" w:rsidP="004F1CC3">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1E6F60" w:rsidRDefault="001E6F60" w:rsidP="001E6F60">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E6F60" w:rsidRDefault="001E6F60" w:rsidP="001E6F60">
      <w:pPr>
        <w:jc w:val="both"/>
        <w:rPr>
          <w:rFonts w:ascii="Times New Roman" w:hAnsi="Times New Roman"/>
          <w:b/>
          <w:sz w:val="24"/>
          <w:szCs w:val="24"/>
        </w:rPr>
      </w:pPr>
    </w:p>
    <w:p w:rsidR="001E6F60" w:rsidRDefault="001E6F60" w:rsidP="001E6F60">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E6F60"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1E6F60"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1E6F60"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1E6F60"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E6F60"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E6F60" w:rsidRDefault="001E6F60" w:rsidP="001E6F60">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1E6F60" w:rsidRDefault="001E6F60" w:rsidP="001E6F60">
      <w:pPr>
        <w:pStyle w:val="ListParagraph"/>
        <w:ind w:left="0"/>
        <w:jc w:val="both"/>
        <w:rPr>
          <w:rFonts w:ascii="Times New Roman" w:hAnsi="Times New Roman"/>
          <w:b/>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E6F60" w:rsidRDefault="001E6F60" w:rsidP="001E6F6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“Ekonomik/Juridik”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E6F60" w:rsidRDefault="001E6F60" w:rsidP="001E6F6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1E6F60" w:rsidRDefault="001E6F60" w:rsidP="001E6F6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1E6F60" w:rsidRDefault="001E6F60" w:rsidP="001E6F60">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1E6F60" w:rsidRPr="001E6F60" w:rsidRDefault="001E6F60" w:rsidP="001E6F60">
      <w:pPr>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00"/>
        <w:gridCol w:w="8730"/>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E6F60" w:rsidRDefault="001E6F60" w:rsidP="001E6F60">
      <w:pPr>
        <w:pStyle w:val="ListParagraph"/>
        <w:ind w:left="360"/>
        <w:rPr>
          <w:rFonts w:ascii="Times New Roman" w:hAnsi="Times New Roman"/>
          <w:color w:val="0000FF"/>
          <w:sz w:val="24"/>
          <w:szCs w:val="24"/>
          <w:u w:val="single"/>
        </w:rPr>
      </w:pPr>
      <w:hyperlink r:id="rId9" w:history="1">
        <w:r>
          <w:rPr>
            <w:rStyle w:val="Hyperlink"/>
            <w:sz w:val="24"/>
            <w:szCs w:val="24"/>
          </w:rPr>
          <w:t>http://dap.gov.al/vende-vakante/udhezime-Dokumente/219-udhezime-Dokumente</w:t>
        </w:r>
      </w:hyperlink>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1E6F60" w:rsidRDefault="001E6F60" w:rsidP="001E6F60">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1E6F60" w:rsidRDefault="001E6F60" w:rsidP="001E6F60">
      <w:pPr>
        <w:pStyle w:val="ListParagraph"/>
        <w:ind w:left="360"/>
        <w:rPr>
          <w:rFonts w:ascii="Times New Roman" w:hAnsi="Times New Roman"/>
          <w:sz w:val="24"/>
          <w:szCs w:val="24"/>
        </w:rPr>
      </w:pPr>
    </w:p>
    <w:p w:rsidR="001E6F60" w:rsidRDefault="001E6F60" w:rsidP="001E6F60">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Pr="001E6F60">
        <w:rPr>
          <w:rFonts w:ascii="Times New Roman" w:hAnsi="Times New Roman"/>
          <w:b/>
          <w:i/>
          <w:color w:val="000000" w:themeColor="text1"/>
          <w:sz w:val="24"/>
          <w:szCs w:val="24"/>
        </w:rPr>
        <w:t>25</w:t>
      </w:r>
      <w:r>
        <w:rPr>
          <w:rFonts w:ascii="Times New Roman" w:hAnsi="Times New Roman"/>
          <w:b/>
          <w:i/>
          <w:sz w:val="24"/>
          <w:szCs w:val="24"/>
        </w:rPr>
        <w:t>/10/2021,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1E6F60" w:rsidRDefault="001E6F60" w:rsidP="001E6F60">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1E6F60" w:rsidTr="004F1CC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E6F60" w:rsidRDefault="001E6F60" w:rsidP="004F1CC3">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1E6F60" w:rsidRDefault="001E6F60" w:rsidP="004F1CC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1E6F60" w:rsidRDefault="001E6F60" w:rsidP="004F1CC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1E6F60" w:rsidRDefault="001E6F60" w:rsidP="004F1CC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1E6F60" w:rsidRDefault="001E6F60" w:rsidP="001E6F6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Në datën 29/10</w:t>
      </w:r>
      <w:r w:rsidRPr="001917AE">
        <w:rPr>
          <w:rFonts w:ascii="Times New Roman" w:hAnsi="Times New Roman"/>
          <w:sz w:val="24"/>
          <w:szCs w:val="24"/>
        </w:rPr>
        <w:t>/202</w:t>
      </w:r>
      <w:r>
        <w:rPr>
          <w:rFonts w:ascii="Times New Roman" w:hAnsi="Times New Roman"/>
          <w:sz w:val="24"/>
          <w:szCs w:val="24"/>
        </w:rPr>
        <w:t>1</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1917A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1E6F60" w:rsidRDefault="001E6F60" w:rsidP="001E6F60">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1E6F60" w:rsidRDefault="001E6F60" w:rsidP="001E6F6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E6F60" w:rsidRDefault="001E6F60" w:rsidP="001E6F60">
      <w:pPr>
        <w:jc w:val="both"/>
        <w:rPr>
          <w:rFonts w:ascii="Times New Roman" w:hAnsi="Times New Roman"/>
          <w:sz w:val="24"/>
          <w:szCs w:val="24"/>
        </w:rPr>
      </w:pPr>
    </w:p>
    <w:p w:rsidR="001E6F60" w:rsidRDefault="001E6F60" w:rsidP="001E6F60">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E6F60" w:rsidRDefault="001E6F60" w:rsidP="001E6F60">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E6F60" w:rsidRDefault="001E6F60" w:rsidP="001E6F60">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1E6F60" w:rsidRPr="009505C8" w:rsidRDefault="001E6F60" w:rsidP="001E6F60">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1E6F60" w:rsidRPr="008A2CD1" w:rsidRDefault="001E6F60" w:rsidP="001E6F60">
      <w:pPr>
        <w:pStyle w:val="ListParagraph"/>
        <w:numPr>
          <w:ilvl w:val="0"/>
          <w:numId w:val="9"/>
        </w:numPr>
        <w:ind w:right="-81"/>
        <w:jc w:val="both"/>
        <w:rPr>
          <w:rFonts w:ascii="Times New Roman" w:hAnsi="Times New Roman"/>
          <w:i/>
          <w:sz w:val="24"/>
          <w:szCs w:val="24"/>
        </w:rPr>
      </w:pPr>
      <w:r w:rsidRPr="008A2CD1">
        <w:rPr>
          <w:rFonts w:ascii="Times New Roman" w:hAnsi="Times New Roman"/>
          <w:sz w:val="24"/>
          <w:szCs w:val="24"/>
          <w:lang w:val="sq-AL"/>
        </w:rPr>
        <w:t xml:space="preserve">Njohurite mbi Ligjin </w:t>
      </w:r>
      <w:r>
        <w:rPr>
          <w:rFonts w:ascii="Times New Roman" w:hAnsi="Times New Roman"/>
          <w:sz w:val="24"/>
          <w:szCs w:val="24"/>
          <w:lang w:val="sq-AL"/>
        </w:rPr>
        <w:t xml:space="preserve"> </w:t>
      </w:r>
      <w:r w:rsidRPr="008A2CD1">
        <w:rPr>
          <w:rFonts w:ascii="Times New Roman" w:hAnsi="Times New Roman"/>
          <w:sz w:val="24"/>
          <w:szCs w:val="24"/>
          <w:lang w:val="sq-AL"/>
        </w:rPr>
        <w:t>Nr.139/2015 “</w:t>
      </w:r>
      <w:r w:rsidRPr="008A2CD1">
        <w:rPr>
          <w:rFonts w:ascii="Times New Roman" w:hAnsi="Times New Roman"/>
          <w:i/>
          <w:sz w:val="24"/>
          <w:szCs w:val="24"/>
          <w:lang w:val="sq-AL"/>
        </w:rPr>
        <w:t>Per veteqeverisjen vendore”</w:t>
      </w:r>
    </w:p>
    <w:p w:rsidR="001E6F60" w:rsidRPr="009D5BB5" w:rsidRDefault="001E6F60" w:rsidP="001E6F60">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9D5BB5" w:rsidRPr="001E6F60" w:rsidRDefault="009D5BB5" w:rsidP="009D5BB5">
      <w:pPr>
        <w:pStyle w:val="ListParagraph"/>
        <w:numPr>
          <w:ilvl w:val="0"/>
          <w:numId w:val="9"/>
        </w:numPr>
        <w:ind w:right="-81"/>
        <w:jc w:val="both"/>
        <w:rPr>
          <w:rFonts w:ascii="Times New Roman" w:hAnsi="Times New Roman"/>
          <w:sz w:val="24"/>
          <w:szCs w:val="24"/>
          <w:lang w:val="sq-AL"/>
        </w:rPr>
      </w:pPr>
      <w:r w:rsidRPr="001E6F60">
        <w:rPr>
          <w:rFonts w:ascii="Times New Roman" w:hAnsi="Times New Roman"/>
          <w:sz w:val="24"/>
          <w:szCs w:val="24"/>
        </w:rPr>
        <w:t>Njohuri mbi Ligjin Nr.10296,date 8.7.2010 “</w:t>
      </w:r>
      <w:r w:rsidRPr="001E6F60">
        <w:rPr>
          <w:rFonts w:ascii="Times New Roman" w:hAnsi="Times New Roman"/>
          <w:i/>
          <w:sz w:val="24"/>
          <w:szCs w:val="24"/>
        </w:rPr>
        <w:t>Per Menaxhimin Financiar dhe Kontrollin</w:t>
      </w:r>
      <w:r w:rsidRPr="001E6F60">
        <w:rPr>
          <w:rFonts w:ascii="Times New Roman" w:hAnsi="Times New Roman"/>
          <w:sz w:val="24"/>
          <w:szCs w:val="24"/>
        </w:rPr>
        <w:t>”</w:t>
      </w:r>
    </w:p>
    <w:p w:rsidR="001E6F60" w:rsidRPr="009D5BB5" w:rsidRDefault="009D5BB5" w:rsidP="009D5BB5">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1E6F60" w:rsidRDefault="001E6F60" w:rsidP="001E6F60">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E6F60" w:rsidRDefault="001E6F60" w:rsidP="001E6F60">
      <w:pPr>
        <w:pStyle w:val="ListParagraph"/>
        <w:ind w:right="-81"/>
        <w:jc w:val="both"/>
        <w:rPr>
          <w:rFonts w:ascii="Times New Roman" w:hAnsi="Times New Roman"/>
          <w:sz w:val="24"/>
          <w:szCs w:val="24"/>
        </w:rPr>
      </w:pPr>
    </w:p>
    <w:p w:rsidR="001E6F60" w:rsidRDefault="001E6F60" w:rsidP="001E6F60">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E6F60" w:rsidRDefault="001E6F60" w:rsidP="001E6F60">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1E6F60" w:rsidRDefault="001E6F60" w:rsidP="001E6F60">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E6F60" w:rsidRDefault="001E6F60" w:rsidP="001E6F60">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E6F60" w:rsidRDefault="001E6F60" w:rsidP="001E6F60">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1E6F60" w:rsidRDefault="001E6F60" w:rsidP="001E6F60">
      <w:pPr>
        <w:ind w:left="720" w:right="-81"/>
        <w:jc w:val="both"/>
        <w:rPr>
          <w:rFonts w:ascii="Times New Roman" w:hAnsi="Times New Roman"/>
          <w:sz w:val="28"/>
          <w:szCs w:val="24"/>
        </w:rPr>
      </w:pPr>
      <w:hyperlink r:id="rId11" w:history="1">
        <w:r>
          <w:rPr>
            <w:rStyle w:val="Hyperlink"/>
            <w:sz w:val="24"/>
          </w:rPr>
          <w:t>http://dap.gov.al/2014-03-21-12-52-44/udhezime/426-udhezim-nr-2-date-27-03-2015</w:t>
        </w:r>
      </w:hyperlink>
    </w:p>
    <w:p w:rsidR="001E6F60" w:rsidRDefault="001E6F60" w:rsidP="001E6F60">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1E6F60" w:rsidTr="004F1CC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E6F60" w:rsidRDefault="001E6F60" w:rsidP="004F1CC3">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E6F60" w:rsidRDefault="001E6F60" w:rsidP="004F1CC3">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E6F60" w:rsidRDefault="001E6F60" w:rsidP="001E6F60">
      <w:pPr>
        <w:jc w:val="both"/>
        <w:rPr>
          <w:rFonts w:ascii="Times New Roman" w:hAnsi="Times New Roman"/>
          <w:sz w:val="24"/>
          <w:szCs w:val="24"/>
        </w:rPr>
      </w:pPr>
    </w:p>
    <w:p w:rsidR="001E6F60" w:rsidRDefault="001E6F60" w:rsidP="001E6F60">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1E6F60" w:rsidRDefault="001E6F60" w:rsidP="001E6F60">
      <w:pPr>
        <w:jc w:val="both"/>
        <w:rPr>
          <w:rFonts w:ascii="Times New Roman" w:hAnsi="Times New Roman"/>
          <w:sz w:val="24"/>
          <w:szCs w:val="24"/>
        </w:rPr>
      </w:pPr>
    </w:p>
    <w:p w:rsidR="001E6F60" w:rsidRPr="002F7D48" w:rsidRDefault="001E6F60" w:rsidP="001E6F60">
      <w:pPr>
        <w:rPr>
          <w:szCs w:val="24"/>
        </w:rPr>
      </w:pPr>
    </w:p>
    <w:p w:rsidR="00BA1C52" w:rsidRDefault="00BA1C52"/>
    <w:sectPr w:rsidR="00BA1C52" w:rsidSect="00BA1C52">
      <w:head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AF2" w:rsidRDefault="00CC3AF2" w:rsidP="001E6F60">
      <w:pPr>
        <w:spacing w:after="0" w:line="240" w:lineRule="auto"/>
      </w:pPr>
      <w:r>
        <w:separator/>
      </w:r>
    </w:p>
  </w:endnote>
  <w:endnote w:type="continuationSeparator" w:id="1">
    <w:p w:rsidR="00CC3AF2" w:rsidRDefault="00CC3AF2" w:rsidP="001E6F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AF2" w:rsidRDefault="00CC3AF2" w:rsidP="001E6F60">
      <w:pPr>
        <w:spacing w:after="0" w:line="240" w:lineRule="auto"/>
      </w:pPr>
      <w:r>
        <w:separator/>
      </w:r>
    </w:p>
  </w:footnote>
  <w:footnote w:type="continuationSeparator" w:id="1">
    <w:p w:rsidR="00CC3AF2" w:rsidRDefault="00CC3AF2" w:rsidP="001E6F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60" w:rsidRDefault="001E6F60">
    <w:pPr>
      <w:pStyle w:val="Header"/>
    </w:pPr>
    <w: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33E0"/>
    <w:multiLevelType w:val="hybridMultilevel"/>
    <w:tmpl w:val="AA06263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1D6D25FB"/>
    <w:multiLevelType w:val="hybridMultilevel"/>
    <w:tmpl w:val="395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2"/>
  </w:num>
  <w:num w:numId="13">
    <w:abstractNumId w:val="5"/>
  </w:num>
  <w:num w:numId="14">
    <w:abstractNumId w:val="1"/>
  </w:num>
  <w:num w:numId="15">
    <w:abstractNumId w:val="0"/>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E6F60"/>
    <w:rsid w:val="001E6F60"/>
    <w:rsid w:val="009D5BB5"/>
    <w:rsid w:val="00BA1C52"/>
    <w:rsid w:val="00CC3A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F6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E6F60"/>
    <w:pPr>
      <w:ind w:left="720"/>
      <w:contextualSpacing/>
    </w:pPr>
  </w:style>
  <w:style w:type="character" w:styleId="Hyperlink">
    <w:name w:val="Hyperlink"/>
    <w:basedOn w:val="DefaultParagraphFont"/>
    <w:uiPriority w:val="99"/>
    <w:rsid w:val="001E6F60"/>
    <w:rPr>
      <w:rFonts w:cs="Times New Roman"/>
      <w:color w:val="0000FF"/>
      <w:u w:val="single"/>
    </w:rPr>
  </w:style>
  <w:style w:type="character" w:customStyle="1" w:styleId="ListParagraphChar">
    <w:name w:val="List Paragraph Char"/>
    <w:basedOn w:val="DefaultParagraphFont"/>
    <w:link w:val="ListParagraph"/>
    <w:uiPriority w:val="34"/>
    <w:locked/>
    <w:rsid w:val="001E6F60"/>
    <w:rPr>
      <w:rFonts w:ascii="Calibri" w:eastAsia="Calibri" w:hAnsi="Calibri" w:cs="Times New Roman"/>
    </w:rPr>
  </w:style>
  <w:style w:type="paragraph" w:styleId="Header">
    <w:name w:val="header"/>
    <w:basedOn w:val="Normal"/>
    <w:link w:val="HeaderChar"/>
    <w:uiPriority w:val="99"/>
    <w:semiHidden/>
    <w:unhideWhenUsed/>
    <w:rsid w:val="001E6F6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E6F60"/>
    <w:rPr>
      <w:rFonts w:ascii="Calibri" w:eastAsia="Calibri" w:hAnsi="Calibri" w:cs="Times New Roman"/>
    </w:rPr>
  </w:style>
  <w:style w:type="paragraph" w:styleId="Footer">
    <w:name w:val="footer"/>
    <w:basedOn w:val="Normal"/>
    <w:link w:val="FooterChar"/>
    <w:uiPriority w:val="99"/>
    <w:semiHidden/>
    <w:unhideWhenUsed/>
    <w:rsid w:val="001E6F6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E6F6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1897</Words>
  <Characters>10814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1</cp:revision>
  <dcterms:created xsi:type="dcterms:W3CDTF">2021-10-11T06:40:00Z</dcterms:created>
  <dcterms:modified xsi:type="dcterms:W3CDTF">2021-10-11T06:52:00Z</dcterms:modified>
</cp:coreProperties>
</file>